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EA9C"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26F640B5"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501D3805" w14:textId="5CE27DB4"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________</w:t>
      </w:r>
      <w:r w:rsidR="00914514">
        <w:rPr>
          <w:rFonts w:ascii="Times New Roman" w:hAnsi="Times New Roman" w:cs="Times New Roman"/>
          <w:b/>
          <w:sz w:val="24"/>
        </w:rPr>
        <w:t>Cynthia Wise (President)</w:t>
      </w:r>
      <w:r>
        <w:rPr>
          <w:rFonts w:ascii="Times New Roman" w:hAnsi="Times New Roman" w:cs="Times New Roman"/>
          <w:b/>
          <w:sz w:val="24"/>
        </w:rPr>
        <w:t>__________________________________</w:t>
      </w:r>
    </w:p>
    <w:p w14:paraId="0BFAF09C" w14:textId="654AC55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w:t>
      </w:r>
      <w:r w:rsidR="004B564D">
        <w:rPr>
          <w:rFonts w:ascii="Times New Roman" w:hAnsi="Times New Roman" w:cs="Times New Roman"/>
          <w:b/>
          <w:sz w:val="24"/>
        </w:rPr>
        <w:t>Faculty Senate</w:t>
      </w:r>
      <w:r>
        <w:rPr>
          <w:rFonts w:ascii="Times New Roman" w:hAnsi="Times New Roman" w:cs="Times New Roman"/>
          <w:b/>
          <w:sz w:val="24"/>
        </w:rPr>
        <w:t>___________________</w:t>
      </w:r>
    </w:p>
    <w:p w14:paraId="34ED4D84" w14:textId="157EBAF5"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w:t>
      </w:r>
      <w:r w:rsidR="00B251E2">
        <w:rPr>
          <w:rFonts w:ascii="Times New Roman" w:hAnsi="Times New Roman" w:cs="Times New Roman"/>
          <w:b/>
          <w:sz w:val="24"/>
        </w:rPr>
        <w:t>10/6</w:t>
      </w:r>
      <w:r>
        <w:rPr>
          <w:rFonts w:ascii="Times New Roman" w:hAnsi="Times New Roman" w:cs="Times New Roman"/>
          <w:b/>
          <w:sz w:val="24"/>
        </w:rPr>
        <w:t>____________</w:t>
      </w:r>
    </w:p>
    <w:p w14:paraId="0EC38750" w14:textId="17B3D478"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________</w:t>
      </w:r>
      <w:r w:rsidR="004B564D">
        <w:rPr>
          <w:rFonts w:ascii="Times New Roman" w:hAnsi="Times New Roman" w:cs="Times New Roman"/>
          <w:b/>
          <w:sz w:val="24"/>
        </w:rPr>
        <w:t>4:00 pm</w:t>
      </w:r>
      <w:r>
        <w:rPr>
          <w:rFonts w:ascii="Times New Roman" w:hAnsi="Times New Roman" w:cs="Times New Roman"/>
          <w:b/>
          <w:sz w:val="24"/>
        </w:rPr>
        <w:t>_________</w:t>
      </w:r>
    </w:p>
    <w:p w14:paraId="7E2AD10A" w14:textId="214F7F14"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w:t>
      </w:r>
      <w:r w:rsidR="004B564D">
        <w:rPr>
          <w:rFonts w:ascii="Times New Roman" w:hAnsi="Times New Roman" w:cs="Times New Roman"/>
          <w:b/>
          <w:sz w:val="24"/>
        </w:rPr>
        <w:t>4:45pm</w:t>
      </w:r>
      <w:r>
        <w:rPr>
          <w:rFonts w:ascii="Times New Roman" w:hAnsi="Times New Roman" w:cs="Times New Roman"/>
          <w:b/>
          <w:sz w:val="24"/>
        </w:rPr>
        <w:t>_______________</w:t>
      </w:r>
    </w:p>
    <w:p w14:paraId="4BA269B0" w14:textId="6A0438DF"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2523AF2A" w14:textId="77777777" w:rsidR="004B564D" w:rsidRDefault="004B564D">
      <w:pPr>
        <w:rPr>
          <w:rFonts w:ascii="Lucida Sans Unicode" w:hAnsi="Lucida Sans Unicode" w:cs="Lucida Sans Unicode"/>
          <w:color w:val="333333"/>
          <w:sz w:val="21"/>
          <w:szCs w:val="21"/>
          <w:shd w:val="clear" w:color="auto" w:fill="FFFFFF"/>
        </w:rPr>
      </w:pPr>
      <w:r>
        <w:rPr>
          <w:rFonts w:ascii="Lucida Sans Unicode" w:hAnsi="Lucida Sans Unicode" w:cs="Lucida Sans Unicode"/>
          <w:color w:val="333333"/>
          <w:sz w:val="21"/>
          <w:szCs w:val="21"/>
          <w:shd w:val="clear" w:color="auto" w:fill="FFFFFF"/>
        </w:rPr>
        <w:t xml:space="preserve">The Faculty Senate is the voice of the NMSU Faculty and plays a critical role in the shared governance of the institution. </w:t>
      </w:r>
      <w:r>
        <w:rPr>
          <w:rFonts w:ascii="Lucida Sans Unicode" w:hAnsi="Lucida Sans Unicode" w:cs="Lucida Sans Unicode"/>
          <w:color w:val="333333"/>
          <w:sz w:val="21"/>
          <w:szCs w:val="21"/>
          <w:shd w:val="clear" w:color="auto" w:fill="FFFFFF"/>
        </w:rPr>
        <w:t>T</w:t>
      </w:r>
      <w:r>
        <w:rPr>
          <w:rFonts w:ascii="Lucida Sans Unicode" w:hAnsi="Lucida Sans Unicode" w:cs="Lucida Sans Unicode"/>
          <w:color w:val="333333"/>
          <w:sz w:val="21"/>
          <w:szCs w:val="21"/>
          <w:shd w:val="clear" w:color="auto" w:fill="FFFFFF"/>
        </w:rPr>
        <w:t>he Faculty Senate has legislative jurisdiction over policies affecting the university’s academic mission. The Faculty Senate has 66 elected senators who represent Faculty from the Colleges on the main campus, the NMSU Library, the Agricultural Experiment Station, the Cooperative Extension Service, and College Faculty.</w:t>
      </w:r>
    </w:p>
    <w:p w14:paraId="6CD57F5C" w14:textId="4C1A39AE"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3C623E30" w14:textId="081A85BB" w:rsidR="001D0B40" w:rsidRPr="001D0B40" w:rsidRDefault="004B564D">
      <w:pPr>
        <w:rPr>
          <w:rFonts w:ascii="Times New Roman" w:hAnsi="Times New Roman" w:cs="Times New Roman"/>
          <w:sz w:val="24"/>
        </w:rPr>
      </w:pPr>
      <w:r>
        <w:rPr>
          <w:rFonts w:ascii="Times New Roman" w:hAnsi="Times New Roman" w:cs="Times New Roman"/>
          <w:sz w:val="24"/>
        </w:rPr>
        <w:t>The group heard a proposal to create the Borderlands &amp; Ethnic Studies Department. It would replace the now obsolete Interdisciplinary Studies Department (those degrees are now handled out of the Arts &amp; Sciences Dean’s office).  The matter was referred to the Curriculum Committee for discussion.</w:t>
      </w:r>
      <w:r>
        <w:rPr>
          <w:rFonts w:ascii="Times New Roman" w:hAnsi="Times New Roman" w:cs="Times New Roman"/>
          <w:sz w:val="24"/>
        </w:rPr>
        <w:br/>
        <w:t>The also discussed sending a letter to the legislature in support of raises and a graduate student endowment fund. No vote was taken</w:t>
      </w: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40"/>
    <w:rsid w:val="001D0B40"/>
    <w:rsid w:val="00296E94"/>
    <w:rsid w:val="002A28DA"/>
    <w:rsid w:val="00387AFC"/>
    <w:rsid w:val="004B564D"/>
    <w:rsid w:val="00722D34"/>
    <w:rsid w:val="00914514"/>
    <w:rsid w:val="00AE400C"/>
    <w:rsid w:val="00B251E2"/>
    <w:rsid w:val="00E9258D"/>
    <w:rsid w:val="00E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F75"/>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Cynthia Wise</cp:lastModifiedBy>
  <cp:revision>2</cp:revision>
  <dcterms:created xsi:type="dcterms:W3CDTF">2022-10-11T21:14:00Z</dcterms:created>
  <dcterms:modified xsi:type="dcterms:W3CDTF">2022-10-11T21:14:00Z</dcterms:modified>
</cp:coreProperties>
</file>